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4624A" w14:textId="3547D5A8" w:rsidR="00EF5625" w:rsidRPr="008F62F8" w:rsidRDefault="00436CF9">
      <w:pPr>
        <w:ind w:left="-630"/>
        <w:rPr>
          <w:rFonts w:ascii="Arial" w:hAnsi="Arial" w:cs="Arial"/>
          <w:sz w:val="30"/>
          <w:szCs w:val="30"/>
          <w:vertAlign w:val="subscript"/>
        </w:rPr>
      </w:pPr>
      <w:r w:rsidRPr="008F62F8">
        <w:rPr>
          <w:rFonts w:ascii="Arial" w:hAnsi="Arial" w:cs="Arial"/>
          <w:sz w:val="30"/>
          <w:szCs w:val="30"/>
          <w:vertAlign w:val="subscript"/>
        </w:rPr>
        <w:t xml:space="preserve">For individual patient expanded access / compassionate use, </w:t>
      </w:r>
      <w:r w:rsidR="00EF5625" w:rsidRPr="008F62F8">
        <w:rPr>
          <w:rFonts w:ascii="Arial" w:hAnsi="Arial" w:cs="Arial"/>
          <w:sz w:val="30"/>
          <w:szCs w:val="30"/>
          <w:vertAlign w:val="subscript"/>
        </w:rPr>
        <w:t xml:space="preserve">WCG IRB has </w:t>
      </w:r>
      <w:r w:rsidRPr="008F62F8">
        <w:rPr>
          <w:rFonts w:ascii="Arial" w:hAnsi="Arial" w:cs="Arial"/>
          <w:sz w:val="30"/>
          <w:szCs w:val="30"/>
          <w:vertAlign w:val="subscript"/>
        </w:rPr>
        <w:t xml:space="preserve">a </w:t>
      </w:r>
      <w:r w:rsidR="00EF5625" w:rsidRPr="008F62F8">
        <w:rPr>
          <w:rFonts w:ascii="Arial" w:hAnsi="Arial" w:cs="Arial"/>
          <w:sz w:val="30"/>
          <w:szCs w:val="30"/>
          <w:vertAlign w:val="subscript"/>
        </w:rPr>
        <w:t xml:space="preserve">submission form </w:t>
      </w:r>
      <w:r w:rsidRPr="008F62F8">
        <w:rPr>
          <w:rFonts w:ascii="Arial" w:hAnsi="Arial" w:cs="Arial"/>
          <w:sz w:val="30"/>
          <w:szCs w:val="30"/>
          <w:vertAlign w:val="subscript"/>
        </w:rPr>
        <w:t xml:space="preserve">specifically </w:t>
      </w:r>
      <w:r w:rsidR="00EF5625" w:rsidRPr="008F62F8">
        <w:rPr>
          <w:rFonts w:ascii="Arial" w:hAnsi="Arial" w:cs="Arial"/>
          <w:sz w:val="30"/>
          <w:szCs w:val="30"/>
          <w:vertAlign w:val="subscript"/>
        </w:rPr>
        <w:t>designed for</w:t>
      </w:r>
      <w:r w:rsidRPr="008F62F8">
        <w:rPr>
          <w:rFonts w:ascii="Arial" w:hAnsi="Arial" w:cs="Arial"/>
          <w:sz w:val="30"/>
          <w:szCs w:val="30"/>
          <w:vertAlign w:val="subscript"/>
        </w:rPr>
        <w:t xml:space="preserve"> each of</w:t>
      </w:r>
      <w:r w:rsidR="00EF5625" w:rsidRPr="008F62F8">
        <w:rPr>
          <w:rFonts w:ascii="Arial" w:hAnsi="Arial" w:cs="Arial"/>
          <w:sz w:val="30"/>
          <w:szCs w:val="30"/>
          <w:vertAlign w:val="subscript"/>
        </w:rPr>
        <w:t xml:space="preserve"> the various regulatory pathways </w:t>
      </w:r>
      <w:r w:rsidR="008D3623" w:rsidRPr="008F62F8">
        <w:rPr>
          <w:rFonts w:ascii="Arial" w:hAnsi="Arial" w:cs="Arial"/>
          <w:sz w:val="30"/>
          <w:szCs w:val="30"/>
          <w:vertAlign w:val="subscript"/>
        </w:rPr>
        <w:t>available</w:t>
      </w:r>
      <w:r w:rsidRPr="008F62F8">
        <w:rPr>
          <w:rFonts w:ascii="Arial" w:hAnsi="Arial" w:cs="Arial"/>
          <w:sz w:val="30"/>
          <w:szCs w:val="30"/>
          <w:vertAlign w:val="subscript"/>
        </w:rPr>
        <w:t>.</w:t>
      </w:r>
      <w:r w:rsidR="00EF5625" w:rsidRPr="008F62F8">
        <w:rPr>
          <w:rFonts w:ascii="Arial" w:hAnsi="Arial" w:cs="Arial"/>
          <w:sz w:val="30"/>
          <w:szCs w:val="30"/>
          <w:vertAlign w:val="subscript"/>
        </w:rPr>
        <w:t xml:space="preserve"> </w:t>
      </w:r>
    </w:p>
    <w:p w14:paraId="0B0AF1AD" w14:textId="128240BF" w:rsidR="00EF5625" w:rsidRPr="008F62F8" w:rsidRDefault="00EF5625">
      <w:pPr>
        <w:ind w:left="-630"/>
        <w:rPr>
          <w:rFonts w:ascii="Arial" w:hAnsi="Arial" w:cs="Arial"/>
          <w:sz w:val="30"/>
          <w:szCs w:val="30"/>
          <w:vertAlign w:val="subscript"/>
        </w:rPr>
      </w:pPr>
      <w:r w:rsidRPr="008F62F8">
        <w:rPr>
          <w:rFonts w:ascii="Arial" w:hAnsi="Arial" w:cs="Arial"/>
          <w:sz w:val="30"/>
          <w:szCs w:val="30"/>
          <w:vertAlign w:val="subscript"/>
        </w:rPr>
        <w:t xml:space="preserve">Please review the information on our </w:t>
      </w:r>
      <w:bookmarkStart w:id="0" w:name="_Hlk66866977"/>
      <w:r w:rsidR="007C4FB5" w:rsidRPr="008F62F8">
        <w:rPr>
          <w:sz w:val="24"/>
          <w:szCs w:val="24"/>
        </w:rPr>
        <w:fldChar w:fldCharType="begin"/>
      </w:r>
      <w:r w:rsidR="009D0EE9">
        <w:rPr>
          <w:sz w:val="24"/>
          <w:szCs w:val="24"/>
        </w:rPr>
        <w:instrText>HYPERLINK "https://www.wcgclinical.com/irb-resources/irb-forms/"</w:instrText>
      </w:r>
      <w:r w:rsidR="009D0EE9" w:rsidRPr="008F62F8">
        <w:rPr>
          <w:sz w:val="24"/>
          <w:szCs w:val="24"/>
        </w:rPr>
      </w:r>
      <w:r w:rsidR="007C4FB5" w:rsidRPr="008F62F8">
        <w:rPr>
          <w:sz w:val="24"/>
          <w:szCs w:val="24"/>
        </w:rPr>
        <w:fldChar w:fldCharType="separate"/>
      </w:r>
      <w:r w:rsidRPr="008F62F8">
        <w:rPr>
          <w:rStyle w:val="Hyperlink"/>
          <w:rFonts w:ascii="Arial" w:hAnsi="Arial" w:cs="Arial"/>
          <w:sz w:val="30"/>
          <w:szCs w:val="30"/>
          <w:vertAlign w:val="subscript"/>
        </w:rPr>
        <w:t>Expanded Access / Compassionate Use</w:t>
      </w:r>
      <w:r w:rsidR="007C4FB5" w:rsidRPr="008F62F8">
        <w:rPr>
          <w:rStyle w:val="Hyperlink"/>
          <w:rFonts w:ascii="Arial" w:hAnsi="Arial" w:cs="Arial"/>
          <w:sz w:val="30"/>
          <w:szCs w:val="30"/>
          <w:vertAlign w:val="subscript"/>
        </w:rPr>
        <w:fldChar w:fldCharType="end"/>
      </w:r>
      <w:bookmarkEnd w:id="0"/>
      <w:r w:rsidRPr="008F62F8">
        <w:rPr>
          <w:rFonts w:ascii="Arial" w:hAnsi="Arial" w:cs="Arial"/>
          <w:sz w:val="30"/>
          <w:szCs w:val="30"/>
          <w:vertAlign w:val="subscript"/>
        </w:rPr>
        <w:t xml:space="preserve"> </w:t>
      </w:r>
      <w:r w:rsidR="00AB37C4">
        <w:rPr>
          <w:rFonts w:ascii="Arial" w:hAnsi="Arial" w:cs="Arial"/>
          <w:sz w:val="30"/>
          <w:szCs w:val="30"/>
          <w:vertAlign w:val="subscript"/>
        </w:rPr>
        <w:t>tab</w:t>
      </w:r>
      <w:bookmarkStart w:id="1" w:name="_GoBack"/>
      <w:bookmarkEnd w:id="1"/>
      <w:r w:rsidR="003E6D21">
        <w:rPr>
          <w:rFonts w:ascii="Arial" w:hAnsi="Arial" w:cs="Arial"/>
          <w:sz w:val="30"/>
          <w:szCs w:val="30"/>
          <w:vertAlign w:val="subscript"/>
        </w:rPr>
        <w:t xml:space="preserve"> of the Forms page</w:t>
      </w:r>
      <w:r w:rsidRPr="008F62F8">
        <w:rPr>
          <w:rFonts w:ascii="Arial" w:hAnsi="Arial" w:cs="Arial"/>
          <w:sz w:val="30"/>
          <w:szCs w:val="30"/>
          <w:vertAlign w:val="subscript"/>
        </w:rPr>
        <w:t xml:space="preserve"> to determine which form is right for your needs: </w:t>
      </w:r>
    </w:p>
    <w:p w14:paraId="3B7D4E94" w14:textId="77777777" w:rsidR="00EF5625" w:rsidRPr="008F62F8" w:rsidRDefault="00EF5625" w:rsidP="00EF5625">
      <w:pPr>
        <w:pStyle w:val="ListParagraph"/>
        <w:numPr>
          <w:ilvl w:val="0"/>
          <w:numId w:val="2"/>
        </w:numPr>
        <w:rPr>
          <w:rFonts w:ascii="Arial" w:hAnsi="Arial" w:cs="Arial"/>
          <w:sz w:val="30"/>
          <w:szCs w:val="30"/>
          <w:vertAlign w:val="subscript"/>
        </w:rPr>
      </w:pPr>
      <w:r w:rsidRPr="008F62F8">
        <w:rPr>
          <w:rFonts w:ascii="Arial" w:hAnsi="Arial" w:cs="Arial"/>
          <w:sz w:val="30"/>
          <w:szCs w:val="30"/>
          <w:vertAlign w:val="subscript"/>
        </w:rPr>
        <w:t>Emergency Use of a Drug or Biologic (HRP-280)</w:t>
      </w:r>
    </w:p>
    <w:p w14:paraId="12CE43E0" w14:textId="77777777" w:rsidR="00EF5625" w:rsidRPr="008F62F8" w:rsidRDefault="00EF5625" w:rsidP="00EF5625">
      <w:pPr>
        <w:pStyle w:val="ListParagraph"/>
        <w:numPr>
          <w:ilvl w:val="0"/>
          <w:numId w:val="2"/>
        </w:numPr>
        <w:rPr>
          <w:rFonts w:ascii="Arial" w:hAnsi="Arial" w:cs="Arial"/>
          <w:sz w:val="30"/>
          <w:szCs w:val="30"/>
          <w:vertAlign w:val="subscript"/>
        </w:rPr>
      </w:pPr>
      <w:r w:rsidRPr="008F62F8">
        <w:rPr>
          <w:rFonts w:ascii="Arial" w:hAnsi="Arial" w:cs="Arial"/>
          <w:sz w:val="30"/>
          <w:szCs w:val="30"/>
          <w:vertAlign w:val="subscript"/>
        </w:rPr>
        <w:t>Emergency Use of a Device (HRP-281)</w:t>
      </w:r>
    </w:p>
    <w:p w14:paraId="0A83AE7B" w14:textId="77777777" w:rsidR="00EF5625" w:rsidRPr="008F62F8" w:rsidRDefault="00EF5625" w:rsidP="00EF5625">
      <w:pPr>
        <w:pStyle w:val="ListParagraph"/>
        <w:numPr>
          <w:ilvl w:val="0"/>
          <w:numId w:val="2"/>
        </w:numPr>
        <w:rPr>
          <w:rFonts w:ascii="Arial" w:hAnsi="Arial" w:cs="Arial"/>
          <w:sz w:val="30"/>
          <w:szCs w:val="30"/>
          <w:vertAlign w:val="subscript"/>
        </w:rPr>
      </w:pPr>
      <w:r w:rsidRPr="008F62F8">
        <w:rPr>
          <w:rFonts w:ascii="Arial" w:hAnsi="Arial" w:cs="Arial"/>
          <w:sz w:val="30"/>
          <w:szCs w:val="30"/>
          <w:vertAlign w:val="subscript"/>
        </w:rPr>
        <w:t>Single Patient Expanded Access to a Drug or Biologic (HRP-282)</w:t>
      </w:r>
    </w:p>
    <w:p w14:paraId="552D4E85" w14:textId="78187632" w:rsidR="00EF5625" w:rsidRPr="008F62F8" w:rsidRDefault="00EF5625" w:rsidP="00EF5625">
      <w:pPr>
        <w:pStyle w:val="ListParagraph"/>
        <w:numPr>
          <w:ilvl w:val="0"/>
          <w:numId w:val="2"/>
        </w:numPr>
        <w:rPr>
          <w:rFonts w:ascii="Arial" w:hAnsi="Arial" w:cs="Arial"/>
          <w:sz w:val="30"/>
          <w:szCs w:val="30"/>
          <w:vertAlign w:val="subscript"/>
        </w:rPr>
      </w:pPr>
      <w:r w:rsidRPr="008F62F8">
        <w:rPr>
          <w:rFonts w:ascii="Arial" w:hAnsi="Arial" w:cs="Arial"/>
          <w:sz w:val="30"/>
          <w:szCs w:val="30"/>
          <w:vertAlign w:val="subscript"/>
        </w:rPr>
        <w:t>Compassionate Use of a Device (HRP-283)</w:t>
      </w:r>
    </w:p>
    <w:p w14:paraId="5D7B662E" w14:textId="77777777" w:rsidR="00EF5625" w:rsidRPr="008F62F8" w:rsidRDefault="00EF5625" w:rsidP="00EF5625">
      <w:pPr>
        <w:pStyle w:val="ListParagraph"/>
        <w:rPr>
          <w:rFonts w:ascii="Arial" w:hAnsi="Arial" w:cs="Arial"/>
          <w:sz w:val="30"/>
          <w:szCs w:val="30"/>
          <w:vertAlign w:val="subscript"/>
        </w:rPr>
      </w:pPr>
    </w:p>
    <w:p w14:paraId="0D352CD2" w14:textId="5FCD664F" w:rsidR="00D457DD" w:rsidRPr="008F62F8" w:rsidRDefault="00EF5625">
      <w:pPr>
        <w:ind w:left="-630"/>
        <w:rPr>
          <w:rFonts w:ascii="Arial" w:hAnsi="Arial" w:cs="Arial"/>
          <w:sz w:val="30"/>
          <w:szCs w:val="30"/>
          <w:vertAlign w:val="subscript"/>
        </w:rPr>
      </w:pPr>
      <w:r w:rsidRPr="008F62F8">
        <w:rPr>
          <w:rFonts w:ascii="Arial" w:hAnsi="Arial" w:cs="Arial"/>
          <w:sz w:val="30"/>
          <w:szCs w:val="30"/>
          <w:vertAlign w:val="subscript"/>
        </w:rPr>
        <w:t xml:space="preserve">If you need further assistance, you may contact us at </w:t>
      </w:r>
      <w:hyperlink r:id="rId8" w:history="1">
        <w:r w:rsidRPr="008F62F8">
          <w:rPr>
            <w:rStyle w:val="Hyperlink"/>
            <w:rFonts w:ascii="Arial" w:hAnsi="Arial" w:cs="Arial"/>
            <w:sz w:val="30"/>
            <w:szCs w:val="30"/>
            <w:vertAlign w:val="subscript"/>
          </w:rPr>
          <w:t>clientservices@</w:t>
        </w:r>
        <w:r w:rsidR="00C06DD3">
          <w:rPr>
            <w:rStyle w:val="Hyperlink"/>
            <w:rFonts w:ascii="Arial" w:hAnsi="Arial" w:cs="Arial"/>
            <w:sz w:val="30"/>
            <w:szCs w:val="30"/>
            <w:vertAlign w:val="subscript"/>
          </w:rPr>
          <w:t>wcgclinical.com</w:t>
        </w:r>
      </w:hyperlink>
      <w:r w:rsidRPr="008F62F8">
        <w:rPr>
          <w:rFonts w:ascii="Arial" w:hAnsi="Arial" w:cs="Arial"/>
          <w:sz w:val="30"/>
          <w:szCs w:val="30"/>
          <w:vertAlign w:val="subscript"/>
        </w:rPr>
        <w:t xml:space="preserve"> or 855-818-2289</w:t>
      </w:r>
      <w:r w:rsidR="008D3623" w:rsidRPr="008F62F8">
        <w:rPr>
          <w:rFonts w:ascii="Arial" w:hAnsi="Arial" w:cs="Arial"/>
          <w:sz w:val="30"/>
          <w:szCs w:val="30"/>
          <w:vertAlign w:val="subscript"/>
        </w:rPr>
        <w:t>.</w:t>
      </w:r>
    </w:p>
    <w:sectPr w:rsidR="00D457DD" w:rsidRPr="008F62F8">
      <w:headerReference w:type="default" r:id="rId9"/>
      <w:footerReference w:type="default" r:id="rId10"/>
      <w:pgSz w:w="12240" w:h="15840"/>
      <w:pgMar w:top="1620" w:right="1800" w:bottom="1440" w:left="180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05731" w14:textId="77777777" w:rsidR="009D48AE" w:rsidRDefault="009D48AE">
      <w:pPr>
        <w:spacing w:after="0" w:line="240" w:lineRule="auto"/>
      </w:pPr>
      <w:r>
        <w:separator/>
      </w:r>
    </w:p>
  </w:endnote>
  <w:endnote w:type="continuationSeparator" w:id="0">
    <w:p w14:paraId="02A573BF" w14:textId="77777777" w:rsidR="009D48AE" w:rsidRDefault="009D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2DA1" w14:textId="45E31BCD" w:rsidR="00571263" w:rsidRPr="00571263" w:rsidRDefault="009D0EE9">
    <w:pPr>
      <w:pStyle w:val="Footer"/>
      <w:rPr>
        <w:sz w:val="16"/>
        <w:szCs w:val="16"/>
      </w:rPr>
    </w:pPr>
    <w:r>
      <w:rPr>
        <w:sz w:val="16"/>
        <w:szCs w:val="16"/>
      </w:rPr>
      <w:t>01-12-2024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D2D7" w14:textId="77777777" w:rsidR="009D48AE" w:rsidRDefault="009D48AE">
      <w:pPr>
        <w:spacing w:after="0" w:line="240" w:lineRule="auto"/>
      </w:pPr>
      <w:r>
        <w:separator/>
      </w:r>
    </w:p>
  </w:footnote>
  <w:footnote w:type="continuationSeparator" w:id="0">
    <w:p w14:paraId="3F19EDD4" w14:textId="77777777" w:rsidR="009D48AE" w:rsidRDefault="009D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8C8E" w14:textId="77777777" w:rsidR="00C06DD3" w:rsidRDefault="00994109" w:rsidP="00994109">
    <w:pPr>
      <w:spacing w:before="120" w:after="160" w:line="360" w:lineRule="auto"/>
      <w:ind w:left="6660" w:right="-90"/>
      <w:rPr>
        <w:rFonts w:ascii="Avenir Next LT Pro" w:eastAsia="Times New Roman" w:hAnsi="Avenir Next LT Pro"/>
        <w:b/>
        <w:bCs/>
        <w:color w:val="0563C1" w:themeColor="hyperlink"/>
        <w:sz w:val="20"/>
        <w:szCs w:val="20"/>
        <w:u w:val="single"/>
      </w:rPr>
    </w:pPr>
    <w:r w:rsidRPr="00994109">
      <w:rPr>
        <w:rFonts w:eastAsia="Times New Roman"/>
        <w:noProof/>
      </w:rPr>
      <w:drawing>
        <wp:anchor distT="0" distB="0" distL="114300" distR="114300" simplePos="0" relativeHeight="251658240" behindDoc="0" locked="0" layoutInCell="1" allowOverlap="1" wp14:anchorId="7A404A90" wp14:editId="0025AFDB">
          <wp:simplePos x="0" y="0"/>
          <wp:positionH relativeFrom="margin">
            <wp:posOffset>-371475</wp:posOffset>
          </wp:positionH>
          <wp:positionV relativeFrom="paragraph">
            <wp:posOffset>89535</wp:posOffset>
          </wp:positionV>
          <wp:extent cx="882650" cy="662305"/>
          <wp:effectExtent l="0" t="0" r="0" b="4445"/>
          <wp:wrapSquare wrapText="bothSides"/>
          <wp:docPr id="16" name="Picture 16" descr="A picture containing text, clipar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796728" w14:textId="3D2B11C5" w:rsidR="00994109" w:rsidRPr="00994109" w:rsidRDefault="00C06DD3" w:rsidP="00994109">
    <w:pPr>
      <w:spacing w:before="120" w:after="160" w:line="360" w:lineRule="auto"/>
      <w:ind w:left="6660" w:right="-90"/>
      <w:rPr>
        <w:rFonts w:ascii="Avenir Next LT Pro" w:eastAsia="Times New Roman" w:hAnsi="Avenir Next LT Pro"/>
        <w:b/>
        <w:bCs/>
        <w:color w:val="0563C1" w:themeColor="hyperlink"/>
        <w:sz w:val="20"/>
        <w:szCs w:val="20"/>
        <w:u w:val="single"/>
      </w:rPr>
    </w:pPr>
    <w:r w:rsidRPr="00994109">
      <w:rPr>
        <w:rFonts w:ascii="Avenir Next LT Pro" w:eastAsia="Times New Roman" w:hAnsi="Avenir Next LT Pro"/>
        <w:b/>
        <w:bCs/>
        <w:color w:val="0563C1" w:themeColor="hyperlink"/>
        <w:sz w:val="20"/>
        <w:szCs w:val="20"/>
        <w:u w:val="single"/>
      </w:rPr>
      <w:t xml:space="preserve"> </w:t>
    </w:r>
  </w:p>
  <w:p w14:paraId="2211893B" w14:textId="2F44C333" w:rsidR="00D457DD" w:rsidRDefault="00D457DD">
    <w:pPr>
      <w:pStyle w:val="Header"/>
      <w:tabs>
        <w:tab w:val="clear" w:pos="8640"/>
        <w:tab w:val="right" w:pos="10440"/>
      </w:tabs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25F44"/>
    <w:multiLevelType w:val="hybridMultilevel"/>
    <w:tmpl w:val="DCBC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D42B7"/>
    <w:multiLevelType w:val="hybridMultilevel"/>
    <w:tmpl w:val="0F3E1778"/>
    <w:lvl w:ilvl="0" w:tplc="A3D8332E">
      <w:start w:val="1"/>
      <w:numFmt w:val="upperRoman"/>
      <w:pStyle w:val="Heading1"/>
      <w:lvlText w:val="%1."/>
      <w:lvlJc w:val="left"/>
      <w:pPr>
        <w:ind w:left="720" w:hanging="360"/>
      </w:pPr>
      <w:rPr>
        <w:rFonts w:ascii="Arial" w:hAnsi="Arial" w:hint="default"/>
        <w:caps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DD"/>
    <w:rsid w:val="0023077C"/>
    <w:rsid w:val="003E6D21"/>
    <w:rsid w:val="00436CF9"/>
    <w:rsid w:val="004D60E0"/>
    <w:rsid w:val="00571263"/>
    <w:rsid w:val="00585759"/>
    <w:rsid w:val="005858C4"/>
    <w:rsid w:val="00725167"/>
    <w:rsid w:val="007C4FB5"/>
    <w:rsid w:val="008D3623"/>
    <w:rsid w:val="008F62F8"/>
    <w:rsid w:val="00975B69"/>
    <w:rsid w:val="00994109"/>
    <w:rsid w:val="009D0EE9"/>
    <w:rsid w:val="009D48AE"/>
    <w:rsid w:val="00AB37C4"/>
    <w:rsid w:val="00C06DD3"/>
    <w:rsid w:val="00D457DD"/>
    <w:rsid w:val="00D84D26"/>
    <w:rsid w:val="00EF5625"/>
    <w:rsid w:val="00F06F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A6F8B5C"/>
  <w14:defaultImageDpi w14:val="300"/>
  <w15:docId w15:val="{7440871D-8F30-46CE-8C13-E3730672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body text"/>
    <w:qFormat/>
    <w:pPr>
      <w:spacing w:after="200" w:line="276" w:lineRule="auto"/>
    </w:pPr>
    <w:rPr>
      <w:rFonts w:ascii="Helvetica Neue" w:hAnsi="Helvetica Neue"/>
      <w:color w:val="404040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numPr>
        <w:numId w:val="1"/>
      </w:numPr>
      <w:spacing w:before="120" w:after="120" w:line="240" w:lineRule="auto"/>
      <w:outlineLvl w:val="0"/>
    </w:pPr>
    <w:rPr>
      <w:rFonts w:eastAsia="Times New Roman"/>
      <w:b/>
      <w:bCs/>
      <w:caps/>
      <w:color w:val="003765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6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Helvetica Neue" w:eastAsia="Times New Roman" w:hAnsi="Helvetica Neue" w:cs="Times New Roman"/>
      <w:b/>
      <w:bCs/>
      <w:caps/>
      <w:color w:val="003765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Helvetica Neue" w:hAnsi="Helvetica Neue"/>
      <w:color w:val="40404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Helvetica Neue" w:hAnsi="Helvetica Neue"/>
      <w:color w:val="40404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" w:eastAsia="Cambria" w:hAnsi="Courier" w:cs="Times New Roman"/>
      <w:color w:val="404040"/>
      <w:sz w:val="21"/>
      <w:szCs w:val="21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color w:val="404040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62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F56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EF5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ervices@wcgir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2844FE-CA23-410B-AD64-78AF49BC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WIRB</Company>
  <LinksUpToDate>false</LinksUpToDate>
  <CharactersWithSpaces>717</CharactersWithSpaces>
  <SharedDoc>false</SharedDoc>
  <HLinks>
    <vt:vector size="6" baseType="variant">
      <vt:variant>
        <vt:i4>655473</vt:i4>
      </vt:variant>
      <vt:variant>
        <vt:i4>2064</vt:i4>
      </vt:variant>
      <vt:variant>
        <vt:i4>1025</vt:i4>
      </vt:variant>
      <vt:variant>
        <vt:i4>1</vt:i4>
      </vt:variant>
      <vt:variant>
        <vt:lpwstr>WCG letterheadWORDTEMPLATE 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Rutstein</dc:creator>
  <cp:lastModifiedBy>Heather Kim</cp:lastModifiedBy>
  <cp:revision>7</cp:revision>
  <dcterms:created xsi:type="dcterms:W3CDTF">2023-06-01T19:19:00Z</dcterms:created>
  <dcterms:modified xsi:type="dcterms:W3CDTF">2024-01-09T21:47:00Z</dcterms:modified>
</cp:coreProperties>
</file>